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40E" w:rsidRPr="00A1182C" w:rsidRDefault="0003340E" w:rsidP="0003340E">
      <w:pPr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A1182C">
        <w:rPr>
          <w:rFonts w:ascii="Times New Roman" w:hAnsi="Times New Roman" w:cs="Times New Roman"/>
          <w:b/>
          <w:i/>
          <w:caps/>
          <w:sz w:val="28"/>
          <w:szCs w:val="28"/>
        </w:rPr>
        <w:t>Moción para censurar la decisión irresponsable del Sr. Mañueco de adelantar las elecciones autonómicas por el perjuicio que causa a la ciudadanía de Valladolid</w:t>
      </w:r>
    </w:p>
    <w:p w:rsidR="0003340E" w:rsidRDefault="0003340E" w:rsidP="0003340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40E" w:rsidRDefault="0003340E" w:rsidP="0003340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AF">
        <w:rPr>
          <w:rFonts w:ascii="Times New Roman" w:hAnsi="Times New Roman" w:cs="Times New Roman"/>
          <w:sz w:val="24"/>
          <w:szCs w:val="24"/>
        </w:rPr>
        <w:t>La decisión del presidente en funciones de la Junta de Castilla y León de adelantar 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A28AF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comicios</w:t>
      </w:r>
      <w:r w:rsidRPr="009A2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autonómicos constituye</w:t>
      </w:r>
      <w:r w:rsidRPr="009A28AF">
        <w:rPr>
          <w:rFonts w:ascii="Times New Roman" w:hAnsi="Times New Roman" w:cs="Times New Roman"/>
          <w:sz w:val="24"/>
          <w:szCs w:val="24"/>
        </w:rPr>
        <w:t xml:space="preserve"> una grav</w:t>
      </w:r>
      <w:bookmarkStart w:id="0" w:name="_GoBack"/>
      <w:bookmarkEnd w:id="0"/>
      <w:r w:rsidRPr="009A28AF">
        <w:rPr>
          <w:rFonts w:ascii="Times New Roman" w:hAnsi="Times New Roman" w:cs="Times New Roman"/>
          <w:sz w:val="24"/>
          <w:szCs w:val="24"/>
        </w:rPr>
        <w:t xml:space="preserve">e irresponsabilidad </w:t>
      </w:r>
      <w:r>
        <w:rPr>
          <w:rFonts w:ascii="Times New Roman" w:hAnsi="Times New Roman" w:cs="Times New Roman"/>
          <w:sz w:val="24"/>
          <w:szCs w:val="24"/>
        </w:rPr>
        <w:t xml:space="preserve">política, puesto que ha sido tomada en plena crisis </w:t>
      </w:r>
      <w:r w:rsidRPr="009A28AF">
        <w:rPr>
          <w:rFonts w:ascii="Times New Roman" w:hAnsi="Times New Roman" w:cs="Times New Roman"/>
          <w:sz w:val="24"/>
          <w:szCs w:val="24"/>
        </w:rPr>
        <w:t xml:space="preserve">sanitaria y </w:t>
      </w:r>
      <w:r>
        <w:rPr>
          <w:rFonts w:ascii="Times New Roman" w:hAnsi="Times New Roman" w:cs="Times New Roman"/>
          <w:sz w:val="24"/>
          <w:szCs w:val="24"/>
        </w:rPr>
        <w:t xml:space="preserve">en mitad de una coyuntura </w:t>
      </w:r>
      <w:r w:rsidRPr="009A28AF">
        <w:rPr>
          <w:rFonts w:ascii="Times New Roman" w:hAnsi="Times New Roman" w:cs="Times New Roman"/>
          <w:sz w:val="24"/>
          <w:szCs w:val="24"/>
        </w:rPr>
        <w:t>económic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A2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crucial</w:t>
      </w:r>
      <w:r w:rsidRPr="009A28AF">
        <w:rPr>
          <w:rFonts w:ascii="Times New Roman" w:hAnsi="Times New Roman" w:cs="Times New Roman"/>
          <w:sz w:val="24"/>
          <w:szCs w:val="24"/>
        </w:rPr>
        <w:t xml:space="preserve">. La decisión </w:t>
      </w:r>
      <w:r>
        <w:rPr>
          <w:rFonts w:ascii="Times New Roman" w:hAnsi="Times New Roman" w:cs="Times New Roman"/>
          <w:sz w:val="24"/>
          <w:szCs w:val="24"/>
        </w:rPr>
        <w:t>del Sr.</w:t>
      </w:r>
      <w:r w:rsidRPr="009A28AF">
        <w:rPr>
          <w:rFonts w:ascii="Times New Roman" w:hAnsi="Times New Roman" w:cs="Times New Roman"/>
          <w:sz w:val="24"/>
          <w:szCs w:val="24"/>
        </w:rPr>
        <w:t xml:space="preserve"> Fernández Mañueco</w:t>
      </w:r>
      <w:r>
        <w:rPr>
          <w:rFonts w:ascii="Times New Roman" w:hAnsi="Times New Roman" w:cs="Times New Roman"/>
          <w:sz w:val="24"/>
          <w:szCs w:val="24"/>
        </w:rPr>
        <w:t xml:space="preserve"> responde al puro interés particular ante la amenaza que supone un escenario judicial muy adverso para él y su partido. A</w:t>
      </w:r>
      <w:r w:rsidRPr="009A28AF">
        <w:rPr>
          <w:rFonts w:ascii="Times New Roman" w:hAnsi="Times New Roman" w:cs="Times New Roman"/>
          <w:sz w:val="24"/>
          <w:szCs w:val="24"/>
        </w:rPr>
        <w:t>parte de conllevar la disolución de las Cortes y la interinidad de un ejecutivo debilitado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28AF">
        <w:rPr>
          <w:rFonts w:ascii="Times New Roman" w:hAnsi="Times New Roman" w:cs="Times New Roman"/>
          <w:sz w:val="24"/>
          <w:szCs w:val="24"/>
        </w:rPr>
        <w:t xml:space="preserve"> supone</w:t>
      </w:r>
      <w:r>
        <w:rPr>
          <w:rFonts w:ascii="Times New Roman" w:hAnsi="Times New Roman" w:cs="Times New Roman"/>
          <w:sz w:val="24"/>
          <w:szCs w:val="24"/>
        </w:rPr>
        <w:t xml:space="preserve"> abortar </w:t>
      </w:r>
      <w:r w:rsidRPr="009A28AF">
        <w:rPr>
          <w:rFonts w:ascii="Times New Roman" w:hAnsi="Times New Roman" w:cs="Times New Roman"/>
          <w:sz w:val="24"/>
          <w:szCs w:val="24"/>
        </w:rPr>
        <w:t xml:space="preserve">el proyecto de presupuesto 2022, lo cual afecta a </w:t>
      </w:r>
      <w:r>
        <w:rPr>
          <w:rFonts w:ascii="Times New Roman" w:hAnsi="Times New Roman" w:cs="Times New Roman"/>
          <w:sz w:val="24"/>
          <w:szCs w:val="24"/>
        </w:rPr>
        <w:t xml:space="preserve">los intereses de todos los municipios </w:t>
      </w:r>
      <w:r w:rsidRPr="009A28AF">
        <w:rPr>
          <w:rFonts w:ascii="Times New Roman" w:hAnsi="Times New Roman" w:cs="Times New Roman"/>
          <w:sz w:val="24"/>
          <w:szCs w:val="24"/>
        </w:rPr>
        <w:t>de Castilla y León.</w:t>
      </w:r>
    </w:p>
    <w:p w:rsidR="0003340E" w:rsidRPr="009A28AF" w:rsidRDefault="0003340E" w:rsidP="0003340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40E" w:rsidRDefault="0003340E" w:rsidP="0003340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AF">
        <w:rPr>
          <w:rFonts w:ascii="Times New Roman" w:hAnsi="Times New Roman" w:cs="Times New Roman"/>
          <w:sz w:val="24"/>
          <w:szCs w:val="24"/>
        </w:rPr>
        <w:t>Tanto es así, que hace unos días el Ayuntamiento de Salamanca aprobó una moción, con el voto favorable de todos los Grupos políticos Municipales excepto el Popular</w:t>
      </w:r>
      <w:r>
        <w:rPr>
          <w:rFonts w:ascii="Times New Roman" w:hAnsi="Times New Roman" w:cs="Times New Roman"/>
          <w:sz w:val="24"/>
          <w:szCs w:val="24"/>
        </w:rPr>
        <w:t xml:space="preserve">, precisamente </w:t>
      </w:r>
      <w:r w:rsidRPr="009A28AF">
        <w:rPr>
          <w:rFonts w:ascii="Times New Roman" w:hAnsi="Times New Roman" w:cs="Times New Roman"/>
          <w:sz w:val="24"/>
          <w:szCs w:val="24"/>
        </w:rPr>
        <w:t>“</w:t>
      </w:r>
      <w:r w:rsidRPr="00BA3CE7">
        <w:rPr>
          <w:rFonts w:ascii="Times New Roman" w:hAnsi="Times New Roman" w:cs="Times New Roman"/>
          <w:i/>
          <w:sz w:val="24"/>
          <w:szCs w:val="24"/>
        </w:rPr>
        <w:t>para declarar las elecciones autonómicas anticipadas de febrero de 2022 como inoportunas, irresponsables y contrarias a los intereses de la ciudad</w:t>
      </w:r>
      <w:r w:rsidRPr="009A28AF">
        <w:rPr>
          <w:rFonts w:ascii="Times New Roman" w:hAnsi="Times New Roman" w:cs="Times New Roman"/>
          <w:sz w:val="24"/>
          <w:szCs w:val="24"/>
        </w:rPr>
        <w:t>”.</w:t>
      </w:r>
    </w:p>
    <w:p w:rsidR="0003340E" w:rsidRDefault="0003340E" w:rsidP="0003340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40E" w:rsidRDefault="0003340E" w:rsidP="0003340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2C">
        <w:rPr>
          <w:rFonts w:ascii="Times New Roman" w:hAnsi="Times New Roman" w:cs="Times New Roman"/>
          <w:sz w:val="24"/>
          <w:szCs w:val="24"/>
        </w:rPr>
        <w:t xml:space="preserve">Al igual que </w:t>
      </w:r>
      <w:r>
        <w:rPr>
          <w:rFonts w:ascii="Times New Roman" w:hAnsi="Times New Roman" w:cs="Times New Roman"/>
          <w:sz w:val="24"/>
          <w:szCs w:val="24"/>
        </w:rPr>
        <w:t xml:space="preserve">la ciudadanía de </w:t>
      </w:r>
      <w:r w:rsidRPr="00A86B2C">
        <w:rPr>
          <w:rFonts w:ascii="Times New Roman" w:hAnsi="Times New Roman" w:cs="Times New Roman"/>
          <w:sz w:val="24"/>
          <w:szCs w:val="24"/>
        </w:rPr>
        <w:t xml:space="preserve">Salamanca, la de Valladolid </w:t>
      </w:r>
      <w:r>
        <w:rPr>
          <w:rFonts w:ascii="Times New Roman" w:hAnsi="Times New Roman" w:cs="Times New Roman"/>
          <w:sz w:val="24"/>
          <w:szCs w:val="24"/>
        </w:rPr>
        <w:t xml:space="preserve">también va a pagar las consecuencias de la decisión arbitraria del Sr. Mañueco. Nuestro Ayuntamiento </w:t>
      </w:r>
      <w:r w:rsidRPr="00A86B2C">
        <w:rPr>
          <w:rFonts w:ascii="Times New Roman" w:hAnsi="Times New Roman" w:cs="Times New Roman"/>
          <w:sz w:val="24"/>
          <w:szCs w:val="24"/>
        </w:rPr>
        <w:t>necesita</w:t>
      </w:r>
      <w:r>
        <w:rPr>
          <w:rFonts w:ascii="Times New Roman" w:hAnsi="Times New Roman" w:cs="Times New Roman"/>
          <w:sz w:val="24"/>
          <w:szCs w:val="24"/>
        </w:rPr>
        <w:t>, más que nunca, una interlocución</w:t>
      </w:r>
      <w:r w:rsidRPr="00A86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estable y </w:t>
      </w:r>
      <w:r w:rsidRPr="00A86B2C">
        <w:rPr>
          <w:rFonts w:ascii="Times New Roman" w:hAnsi="Times New Roman" w:cs="Times New Roman"/>
          <w:sz w:val="24"/>
          <w:szCs w:val="24"/>
        </w:rPr>
        <w:t xml:space="preserve">una coordinación </w:t>
      </w:r>
      <w:r>
        <w:rPr>
          <w:rFonts w:ascii="Times New Roman" w:hAnsi="Times New Roman" w:cs="Times New Roman"/>
          <w:sz w:val="24"/>
          <w:szCs w:val="24"/>
        </w:rPr>
        <w:t>fluida</w:t>
      </w:r>
      <w:r w:rsidRPr="00A86B2C">
        <w:rPr>
          <w:rFonts w:ascii="Times New Roman" w:hAnsi="Times New Roman" w:cs="Times New Roman"/>
          <w:sz w:val="24"/>
          <w:szCs w:val="24"/>
        </w:rPr>
        <w:t xml:space="preserve"> con la Administración Autonómica para la ejecución de numerosas políticas y proyectos que son estratégicos para la ciudad</w:t>
      </w:r>
      <w:r>
        <w:rPr>
          <w:rFonts w:ascii="Times New Roman" w:hAnsi="Times New Roman" w:cs="Times New Roman"/>
          <w:sz w:val="24"/>
          <w:szCs w:val="24"/>
        </w:rPr>
        <w:t>, la comunidad e incluso el país</w:t>
      </w:r>
      <w:r w:rsidRPr="00A86B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Un gobierno</w:t>
      </w:r>
      <w:r w:rsidRPr="00A86B2C">
        <w:rPr>
          <w:rFonts w:ascii="Times New Roman" w:hAnsi="Times New Roman" w:cs="Times New Roman"/>
          <w:sz w:val="24"/>
          <w:szCs w:val="24"/>
        </w:rPr>
        <w:t xml:space="preserve"> en funciones, mermado y </w:t>
      </w:r>
      <w:r>
        <w:rPr>
          <w:rFonts w:ascii="Times New Roman" w:hAnsi="Times New Roman" w:cs="Times New Roman"/>
          <w:sz w:val="24"/>
          <w:szCs w:val="24"/>
        </w:rPr>
        <w:t>con</w:t>
      </w:r>
      <w:r w:rsidRPr="00A86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Pr="00A86B2C">
        <w:rPr>
          <w:rFonts w:ascii="Times New Roman" w:hAnsi="Times New Roman" w:cs="Times New Roman"/>
          <w:sz w:val="24"/>
          <w:szCs w:val="24"/>
        </w:rPr>
        <w:t>presupuesto</w:t>
      </w:r>
      <w:r>
        <w:rPr>
          <w:rFonts w:ascii="Times New Roman" w:hAnsi="Times New Roman" w:cs="Times New Roman"/>
          <w:sz w:val="24"/>
          <w:szCs w:val="24"/>
        </w:rPr>
        <w:t xml:space="preserve"> desfasado acarrea una parálisis en el peor momento y es</w:t>
      </w:r>
      <w:r w:rsidRPr="00A86B2C">
        <w:rPr>
          <w:rFonts w:ascii="Times New Roman" w:hAnsi="Times New Roman" w:cs="Times New Roman"/>
          <w:sz w:val="24"/>
          <w:szCs w:val="24"/>
        </w:rPr>
        <w:t xml:space="preserve"> un lastre para </w:t>
      </w:r>
      <w:r>
        <w:rPr>
          <w:rFonts w:ascii="Times New Roman" w:hAnsi="Times New Roman" w:cs="Times New Roman"/>
          <w:sz w:val="24"/>
          <w:szCs w:val="24"/>
        </w:rPr>
        <w:t>los intereses de nuestra ciudad afectando a su</w:t>
      </w:r>
      <w:r w:rsidRPr="00A86B2C">
        <w:rPr>
          <w:rFonts w:ascii="Times New Roman" w:hAnsi="Times New Roman" w:cs="Times New Roman"/>
          <w:sz w:val="24"/>
          <w:szCs w:val="24"/>
        </w:rPr>
        <w:t xml:space="preserve"> recuperación económica.</w:t>
      </w:r>
    </w:p>
    <w:p w:rsidR="0003340E" w:rsidRDefault="0003340E" w:rsidP="0003340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40E" w:rsidRDefault="0003340E" w:rsidP="0003340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supuestas bonanzas del proyecto de presupuestos de la Junta de Castilla y León para 2022, ahora desechado por Mañueco, fueron glosadas por el PP de Valladolid, cuyos procuradores aplaudieron por tratarse de unas cuentas hechas </w:t>
      </w:r>
      <w:r w:rsidRPr="006B11D7">
        <w:rPr>
          <w:rFonts w:ascii="Times New Roman" w:hAnsi="Times New Roman" w:cs="Times New Roman"/>
          <w:sz w:val="24"/>
          <w:szCs w:val="24"/>
        </w:rPr>
        <w:t>“</w:t>
      </w:r>
      <w:r w:rsidRPr="00BA3CE7">
        <w:rPr>
          <w:rFonts w:ascii="Times New Roman" w:hAnsi="Times New Roman" w:cs="Times New Roman"/>
          <w:i/>
          <w:sz w:val="24"/>
          <w:szCs w:val="24"/>
        </w:rPr>
        <w:t>con cabeza y pasión</w:t>
      </w:r>
      <w:r w:rsidRPr="006B11D7">
        <w:rPr>
          <w:rFonts w:ascii="Times New Roman" w:hAnsi="Times New Roman" w:cs="Times New Roman"/>
          <w:sz w:val="24"/>
          <w:szCs w:val="24"/>
        </w:rPr>
        <w:t xml:space="preserve">” y </w:t>
      </w:r>
      <w:r>
        <w:rPr>
          <w:rFonts w:ascii="Times New Roman" w:hAnsi="Times New Roman" w:cs="Times New Roman"/>
          <w:sz w:val="24"/>
          <w:szCs w:val="24"/>
        </w:rPr>
        <w:t xml:space="preserve">estar </w:t>
      </w:r>
      <w:r w:rsidRPr="006B11D7">
        <w:rPr>
          <w:rFonts w:ascii="Times New Roman" w:hAnsi="Times New Roman" w:cs="Times New Roman"/>
          <w:sz w:val="24"/>
          <w:szCs w:val="24"/>
        </w:rPr>
        <w:t>pensadas “</w:t>
      </w:r>
      <w:r w:rsidRPr="00BA3CE7">
        <w:rPr>
          <w:rFonts w:ascii="Times New Roman" w:hAnsi="Times New Roman" w:cs="Times New Roman"/>
          <w:i/>
          <w:sz w:val="24"/>
          <w:szCs w:val="24"/>
        </w:rPr>
        <w:t>para las personas, las familias, el desarrollo de los territorios y la lucha contra la despoblación</w:t>
      </w:r>
      <w:r w:rsidRPr="006B11D7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Unas cuentas autonómicas que, si bien muy lejos del aumento del 48% en la dotación de los Presupuestos Generales del Estado 2022 para la provincia de Valladolid, al menos aumentaban un 3,6% con respecto a los de 2021, quedando ese incremento (46 millones de euros) reducido al 0%.</w:t>
      </w:r>
    </w:p>
    <w:p w:rsidR="0003340E" w:rsidRDefault="0003340E" w:rsidP="0003340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40E" w:rsidRDefault="0003340E" w:rsidP="0003340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</w:t>
      </w:r>
      <w:r w:rsidRPr="00B623E7">
        <w:rPr>
          <w:rFonts w:ascii="Times New Roman" w:hAnsi="Times New Roman" w:cs="Times New Roman"/>
          <w:sz w:val="24"/>
          <w:szCs w:val="24"/>
        </w:rPr>
        <w:t xml:space="preserve">presupuestos autonómicos abortados por Mañueco </w:t>
      </w:r>
      <w:r>
        <w:rPr>
          <w:rFonts w:ascii="Times New Roman" w:hAnsi="Times New Roman" w:cs="Times New Roman"/>
          <w:sz w:val="24"/>
          <w:szCs w:val="24"/>
        </w:rPr>
        <w:t>contemplaban</w:t>
      </w:r>
      <w:r w:rsidRPr="00B623E7">
        <w:rPr>
          <w:rFonts w:ascii="Times New Roman" w:hAnsi="Times New Roman" w:cs="Times New Roman"/>
          <w:sz w:val="24"/>
          <w:szCs w:val="24"/>
        </w:rPr>
        <w:t xml:space="preserve"> para la ciudad de Valladolid 3,3 millones de euros para la nueva Escuela de Arte en el antiguo IES Santa Teresa, 1,6 millones para la ampliación y reforma del Hospital Clínico Universitario, </w:t>
      </w:r>
      <w:r w:rsidRPr="00B623E7">
        <w:rPr>
          <w:rFonts w:ascii="Times New Roman" w:hAnsi="Times New Roman" w:cs="Times New Roman"/>
          <w:sz w:val="24"/>
          <w:szCs w:val="24"/>
        </w:rPr>
        <w:lastRenderedPageBreak/>
        <w:t xml:space="preserve">620.000 euros para la residencia de Parquesol, 600.000 euros para la compra de un inmueble para acoger la Casa Delibes o 265.000 € para el Centro de salud de la Magdalena, entre otras partidas de inversión </w:t>
      </w:r>
      <w:r>
        <w:rPr>
          <w:rFonts w:ascii="Times New Roman" w:hAnsi="Times New Roman" w:cs="Times New Roman"/>
          <w:sz w:val="24"/>
          <w:szCs w:val="24"/>
        </w:rPr>
        <w:t xml:space="preserve">de diversa aplicación </w:t>
      </w:r>
      <w:r w:rsidRPr="00B623E7">
        <w:rPr>
          <w:rFonts w:ascii="Times New Roman" w:hAnsi="Times New Roman" w:cs="Times New Roman"/>
          <w:sz w:val="24"/>
          <w:szCs w:val="24"/>
        </w:rPr>
        <w:t xml:space="preserve">en equipamientos sanitarios, educativos, para la tercera edad, conservación de carreteras, señalización vial, etc. </w:t>
      </w:r>
    </w:p>
    <w:p w:rsidR="0003340E" w:rsidRDefault="0003340E" w:rsidP="0003340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40E" w:rsidRDefault="0003340E" w:rsidP="0003340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tanto, los presupuestos que el Sr. Mañueco ha decidido tirar a la basura son los que hace unas semanas defendía como </w:t>
      </w:r>
      <w:r w:rsidRPr="00D03E69">
        <w:rPr>
          <w:rFonts w:ascii="Times New Roman" w:hAnsi="Times New Roman" w:cs="Times New Roman"/>
          <w:sz w:val="24"/>
          <w:szCs w:val="24"/>
        </w:rPr>
        <w:t>“</w:t>
      </w:r>
      <w:r w:rsidRPr="00BA3CE7">
        <w:rPr>
          <w:rFonts w:ascii="Times New Roman" w:hAnsi="Times New Roman" w:cs="Times New Roman"/>
          <w:i/>
          <w:sz w:val="24"/>
          <w:szCs w:val="24"/>
        </w:rPr>
        <w:t>símbolo de la fortaleza, la estabilidad y la unión</w:t>
      </w:r>
      <w:r w:rsidRPr="00D03E69">
        <w:rPr>
          <w:rFonts w:ascii="Times New Roman" w:hAnsi="Times New Roman" w:cs="Times New Roman"/>
          <w:sz w:val="24"/>
          <w:szCs w:val="24"/>
        </w:rPr>
        <w:t xml:space="preserve">” de su gobierno. </w:t>
      </w:r>
      <w:r>
        <w:rPr>
          <w:rFonts w:ascii="Times New Roman" w:hAnsi="Times New Roman" w:cs="Times New Roman"/>
          <w:sz w:val="24"/>
          <w:szCs w:val="24"/>
        </w:rPr>
        <w:t>En consecuencia, l</w:t>
      </w:r>
      <w:r w:rsidRPr="00D03E69">
        <w:rPr>
          <w:rFonts w:ascii="Times New Roman" w:hAnsi="Times New Roman" w:cs="Times New Roman"/>
          <w:sz w:val="24"/>
          <w:szCs w:val="24"/>
        </w:rPr>
        <w:t xml:space="preserve">as cuentas </w:t>
      </w:r>
      <w:r>
        <w:rPr>
          <w:rFonts w:ascii="Times New Roman" w:hAnsi="Times New Roman" w:cs="Times New Roman"/>
          <w:sz w:val="24"/>
          <w:szCs w:val="24"/>
        </w:rPr>
        <w:t>de la administración autonómica</w:t>
      </w:r>
      <w:r w:rsidRPr="00D03E69">
        <w:rPr>
          <w:rFonts w:ascii="Times New Roman" w:hAnsi="Times New Roman" w:cs="Times New Roman"/>
          <w:sz w:val="24"/>
          <w:szCs w:val="24"/>
        </w:rPr>
        <w:t xml:space="preserve"> retroceden un año en el tiempo y el ejecutivo en funciones tendrá que especificar, hasta que </w:t>
      </w:r>
      <w:r>
        <w:rPr>
          <w:rFonts w:ascii="Times New Roman" w:hAnsi="Times New Roman" w:cs="Times New Roman"/>
          <w:sz w:val="24"/>
          <w:szCs w:val="24"/>
        </w:rPr>
        <w:t>pueda formarse</w:t>
      </w:r>
      <w:r w:rsidRPr="00D03E69">
        <w:rPr>
          <w:rFonts w:ascii="Times New Roman" w:hAnsi="Times New Roman" w:cs="Times New Roman"/>
          <w:sz w:val="24"/>
          <w:szCs w:val="24"/>
        </w:rPr>
        <w:t xml:space="preserve"> un nuevo gobierno, qué partidas recorta para </w:t>
      </w:r>
      <w:r>
        <w:rPr>
          <w:rFonts w:ascii="Times New Roman" w:hAnsi="Times New Roman" w:cs="Times New Roman"/>
          <w:sz w:val="24"/>
          <w:szCs w:val="24"/>
        </w:rPr>
        <w:t xml:space="preserve">poder </w:t>
      </w:r>
      <w:r w:rsidRPr="00D03E69">
        <w:rPr>
          <w:rFonts w:ascii="Times New Roman" w:hAnsi="Times New Roman" w:cs="Times New Roman"/>
          <w:sz w:val="24"/>
          <w:szCs w:val="24"/>
        </w:rPr>
        <w:t xml:space="preserve">cuadrarlas, prescindiendo </w:t>
      </w:r>
      <w:r>
        <w:rPr>
          <w:rFonts w:ascii="Times New Roman" w:hAnsi="Times New Roman" w:cs="Times New Roman"/>
          <w:sz w:val="24"/>
          <w:szCs w:val="24"/>
        </w:rPr>
        <w:t xml:space="preserve">también </w:t>
      </w:r>
      <w:r w:rsidRPr="00D03E69">
        <w:rPr>
          <w:rFonts w:ascii="Times New Roman" w:hAnsi="Times New Roman" w:cs="Times New Roman"/>
          <w:sz w:val="24"/>
          <w:szCs w:val="24"/>
        </w:rPr>
        <w:t>de sus previsiones de ingresos provenientes del Estado con cargo a los fondos europeos</w:t>
      </w:r>
      <w:r>
        <w:rPr>
          <w:rFonts w:ascii="Times New Roman" w:hAnsi="Times New Roman" w:cs="Times New Roman"/>
          <w:sz w:val="24"/>
          <w:szCs w:val="24"/>
        </w:rPr>
        <w:t>, con el consiguiente trastorno a todas las entidades locales de Castilla y León.</w:t>
      </w:r>
      <w:r w:rsidRPr="00D03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40E" w:rsidRPr="00B623E7" w:rsidRDefault="0003340E" w:rsidP="0003340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40E" w:rsidRDefault="0003340E" w:rsidP="0003340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E7">
        <w:rPr>
          <w:rFonts w:ascii="Times New Roman" w:hAnsi="Times New Roman" w:cs="Times New Roman"/>
          <w:sz w:val="24"/>
          <w:szCs w:val="24"/>
        </w:rPr>
        <w:t xml:space="preserve">Por todo ello el Grupo Municipal Socialista PSOE, y en su nombre su portavoz, propone al Pleno del Ayuntamiento de Valladolid el siguiente </w:t>
      </w:r>
    </w:p>
    <w:p w:rsidR="0003340E" w:rsidRPr="00BA3CE7" w:rsidRDefault="0003340E" w:rsidP="0003340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40E" w:rsidRDefault="0003340E" w:rsidP="0003340E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CE7">
        <w:rPr>
          <w:rFonts w:ascii="Times New Roman" w:hAnsi="Times New Roman" w:cs="Times New Roman"/>
          <w:b/>
          <w:sz w:val="24"/>
          <w:szCs w:val="24"/>
        </w:rPr>
        <w:t>ACUERDO</w:t>
      </w:r>
      <w:r w:rsidRPr="00BA3CE7">
        <w:rPr>
          <w:rFonts w:ascii="Times New Roman" w:hAnsi="Times New Roman" w:cs="Times New Roman"/>
          <w:sz w:val="24"/>
          <w:szCs w:val="24"/>
        </w:rPr>
        <w:t>:</w:t>
      </w:r>
    </w:p>
    <w:p w:rsidR="0003340E" w:rsidRPr="00BA3CE7" w:rsidRDefault="0003340E" w:rsidP="0003340E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40E" w:rsidRDefault="0003340E" w:rsidP="0003340E">
      <w:pPr>
        <w:pStyle w:val="Prrafodelista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3CE7">
        <w:rPr>
          <w:rFonts w:ascii="Times New Roman" w:hAnsi="Times New Roman" w:cs="Times New Roman"/>
          <w:sz w:val="24"/>
          <w:szCs w:val="24"/>
        </w:rPr>
        <w:t xml:space="preserve">El Ayuntamiento de Valladolid censura la decisión irresponsable del </w:t>
      </w:r>
      <w:r>
        <w:rPr>
          <w:rFonts w:ascii="Times New Roman" w:hAnsi="Times New Roman" w:cs="Times New Roman"/>
          <w:sz w:val="24"/>
          <w:szCs w:val="24"/>
        </w:rPr>
        <w:t>Sr.</w:t>
      </w:r>
      <w:r w:rsidRPr="00BA3CE7">
        <w:rPr>
          <w:rFonts w:ascii="Times New Roman" w:hAnsi="Times New Roman" w:cs="Times New Roman"/>
          <w:sz w:val="24"/>
          <w:szCs w:val="24"/>
        </w:rPr>
        <w:t xml:space="preserve"> Mañueco </w:t>
      </w:r>
      <w:r>
        <w:rPr>
          <w:rFonts w:ascii="Times New Roman" w:hAnsi="Times New Roman" w:cs="Times New Roman"/>
          <w:sz w:val="24"/>
          <w:szCs w:val="24"/>
        </w:rPr>
        <w:t>de adelantar las</w:t>
      </w:r>
      <w:r w:rsidRPr="00BA3CE7">
        <w:rPr>
          <w:rFonts w:ascii="Times New Roman" w:hAnsi="Times New Roman" w:cs="Times New Roman"/>
          <w:sz w:val="24"/>
          <w:szCs w:val="24"/>
        </w:rPr>
        <w:t xml:space="preserve"> elecciones </w:t>
      </w:r>
      <w:r>
        <w:rPr>
          <w:rFonts w:ascii="Times New Roman" w:hAnsi="Times New Roman" w:cs="Times New Roman"/>
          <w:sz w:val="24"/>
          <w:szCs w:val="24"/>
        </w:rPr>
        <w:t xml:space="preserve">autonómicas por el perjuicio que causa </w:t>
      </w:r>
      <w:r w:rsidRPr="00BA3CE7">
        <w:rPr>
          <w:rFonts w:ascii="Times New Roman" w:hAnsi="Times New Roman" w:cs="Times New Roman"/>
          <w:sz w:val="24"/>
          <w:szCs w:val="24"/>
        </w:rPr>
        <w:t>a la ciudadanía de Valladolid.</w:t>
      </w:r>
    </w:p>
    <w:p w:rsidR="0003340E" w:rsidRDefault="0003340E" w:rsidP="0003340E">
      <w:pPr>
        <w:pStyle w:val="Prrafodelista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3340E" w:rsidRDefault="0003340E" w:rsidP="0003340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Valladolid, 4 de enero de 2022</w:t>
      </w:r>
    </w:p>
    <w:p w:rsidR="0003340E" w:rsidRDefault="0003340E" w:rsidP="0003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40E" w:rsidRDefault="0003340E" w:rsidP="0003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40E" w:rsidRDefault="0003340E" w:rsidP="0003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40E" w:rsidRDefault="0003340E" w:rsidP="0003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40E" w:rsidRDefault="0003340E" w:rsidP="0003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40E" w:rsidRDefault="0003340E" w:rsidP="00033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Pedro Herrero García</w:t>
      </w:r>
    </w:p>
    <w:p w:rsidR="0003340E" w:rsidRDefault="0003340E" w:rsidP="00033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Portavoz del Grupo Municipal Socialista-PSOE</w:t>
      </w:r>
    </w:p>
    <w:p w:rsidR="0003340E" w:rsidRPr="00994E53" w:rsidRDefault="0003340E" w:rsidP="000334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A22" w:rsidRDefault="00A1182C" w:rsidP="005F1A74"/>
    <w:sectPr w:rsidR="00294A22" w:rsidSect="0007599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A74" w:rsidRDefault="005F1A74" w:rsidP="005F1A74">
      <w:pPr>
        <w:spacing w:after="0" w:line="240" w:lineRule="auto"/>
      </w:pPr>
      <w:r>
        <w:separator/>
      </w:r>
    </w:p>
  </w:endnote>
  <w:endnote w:type="continuationSeparator" w:id="0">
    <w:p w:rsidR="005F1A74" w:rsidRDefault="005F1A74" w:rsidP="005F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A74" w:rsidRDefault="005F1A74" w:rsidP="005F1A74">
      <w:pPr>
        <w:spacing w:after="0" w:line="240" w:lineRule="auto"/>
      </w:pPr>
      <w:r>
        <w:separator/>
      </w:r>
    </w:p>
  </w:footnote>
  <w:footnote w:type="continuationSeparator" w:id="0">
    <w:p w:rsidR="005F1A74" w:rsidRDefault="005F1A74" w:rsidP="005F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A74" w:rsidRDefault="005F1A74" w:rsidP="005F1A74">
    <w:pPr>
      <w:tabs>
        <w:tab w:val="left" w:pos="533"/>
        <w:tab w:val="right" w:pos="8504"/>
      </w:tabs>
      <w:spacing w:after="0"/>
      <w:rPr>
        <w:b/>
        <w:sz w:val="28"/>
      </w:rPr>
    </w:pPr>
    <w:r>
      <w:rPr>
        <w:rFonts w:ascii="Arial Narrow" w:hAnsi="Arial Narrow"/>
        <w:b/>
        <w:noProof/>
        <w:sz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56515</wp:posOffset>
          </wp:positionH>
          <wp:positionV relativeFrom="margin">
            <wp:posOffset>-990600</wp:posOffset>
          </wp:positionV>
          <wp:extent cx="1183005" cy="575310"/>
          <wp:effectExtent l="19050" t="0" r="0" b="0"/>
          <wp:wrapSquare wrapText="bothSides"/>
          <wp:docPr id="6" name="officeArt object" descr="logo-PSOEWe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PSOEWeb.png" descr="logo-PSOEWeb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3005" cy="575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8"/>
      </w:rPr>
      <w:tab/>
    </w:r>
    <w:r>
      <w:rPr>
        <w:rFonts w:ascii="Arial Narrow" w:hAnsi="Arial Narrow"/>
        <w:b/>
        <w:sz w:val="28"/>
      </w:rPr>
      <w:tab/>
      <w:t xml:space="preserve">Ayuntamiento </w:t>
    </w:r>
    <w:r>
      <w:rPr>
        <w:b/>
        <w:sz w:val="28"/>
      </w:rPr>
      <w:t xml:space="preserve">de Valladolid </w:t>
    </w:r>
  </w:p>
  <w:p w:rsidR="005F1A74" w:rsidRDefault="005F1A74" w:rsidP="005F1A74">
    <w:pPr>
      <w:spacing w:before="4" w:after="0"/>
      <w:jc w:val="right"/>
    </w:pPr>
    <w:r>
      <w:t xml:space="preserve">Grupo Municipal Socialista </w:t>
    </w:r>
  </w:p>
  <w:p w:rsidR="005F1A74" w:rsidRDefault="005F1A74" w:rsidP="005F1A74">
    <w:pPr>
      <w:spacing w:after="0"/>
      <w:jc w:val="right"/>
      <w:rPr>
        <w:sz w:val="24"/>
      </w:rPr>
    </w:pPr>
    <w:r>
      <w:rPr>
        <w:noProof/>
      </w:rPr>
      <w:drawing>
        <wp:inline distT="0" distB="0" distL="0" distR="0">
          <wp:extent cx="409575" cy="419100"/>
          <wp:effectExtent l="0" t="0" r="9525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1A74" w:rsidRDefault="005F1A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F44A9"/>
    <w:multiLevelType w:val="hybridMultilevel"/>
    <w:tmpl w:val="5B10E1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74"/>
    <w:rsid w:val="0003340E"/>
    <w:rsid w:val="0007599A"/>
    <w:rsid w:val="002513F6"/>
    <w:rsid w:val="0049545C"/>
    <w:rsid w:val="005F1A74"/>
    <w:rsid w:val="00A1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8A961AE-0D78-4E23-9B12-A48E702A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A74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1A7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A7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F1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1A74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F1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F1A74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03340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617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azuzama</dc:creator>
  <cp:lastModifiedBy>Blanca Yenes Iglesias</cp:lastModifiedBy>
  <cp:revision>3</cp:revision>
  <cp:lastPrinted>2022-01-04T09:16:00Z</cp:lastPrinted>
  <dcterms:created xsi:type="dcterms:W3CDTF">2022-01-04T09:09:00Z</dcterms:created>
  <dcterms:modified xsi:type="dcterms:W3CDTF">2022-01-04T09:21:00Z</dcterms:modified>
</cp:coreProperties>
</file>